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FD24" w14:textId="77777777" w:rsidR="00E414D0" w:rsidRDefault="00E414D0" w:rsidP="00E414D0">
      <w:pPr>
        <w:spacing w:line="276" w:lineRule="auto"/>
        <w:rPr>
          <w:rFonts w:eastAsia="Times New Roman"/>
          <w:color w:val="000000"/>
          <w:shd w:val="clear" w:color="auto" w:fill="FFFFFF"/>
        </w:rPr>
      </w:pPr>
    </w:p>
    <w:p w14:paraId="62E5E2ED" w14:textId="7B96BF86" w:rsidR="00E414D0" w:rsidRPr="00E414D0" w:rsidRDefault="00E414D0" w:rsidP="00E414D0">
      <w:pPr>
        <w:spacing w:line="276" w:lineRule="auto"/>
        <w:rPr>
          <w:rFonts w:eastAsia="Times New Roman"/>
          <w:color w:val="000000"/>
          <w:sz w:val="22"/>
          <w:szCs w:val="22"/>
        </w:rPr>
      </w:pPr>
      <w:r w:rsidRPr="00E414D0">
        <w:rPr>
          <w:rFonts w:eastAsia="Times New Roman"/>
          <w:color w:val="000000"/>
          <w:sz w:val="22"/>
          <w:szCs w:val="22"/>
          <w:shd w:val="clear" w:color="auto" w:fill="FFFFFF"/>
        </w:rPr>
        <w:t>Dear Colleagues,</w:t>
      </w:r>
      <w:r w:rsidRPr="00E414D0">
        <w:rPr>
          <w:rFonts w:eastAsia="Times New Roman"/>
          <w:color w:val="000000"/>
          <w:sz w:val="22"/>
          <w:szCs w:val="22"/>
        </w:rPr>
        <w:t> </w:t>
      </w:r>
      <w:r w:rsidRPr="00E414D0">
        <w:rPr>
          <w:rFonts w:eastAsia="Times New Roman"/>
          <w:color w:val="000000"/>
          <w:sz w:val="22"/>
          <w:szCs w:val="22"/>
        </w:rPr>
        <w:br/>
        <w:t> </w:t>
      </w:r>
      <w:r w:rsidRPr="00E414D0">
        <w:rPr>
          <w:rFonts w:eastAsia="Times New Roman"/>
          <w:color w:val="000000"/>
          <w:sz w:val="22"/>
          <w:szCs w:val="22"/>
        </w:rPr>
        <w:br/>
      </w:r>
      <w:r w:rsidRPr="00E414D0">
        <w:rPr>
          <w:rFonts w:eastAsia="Times New Roman"/>
          <w:color w:val="000000"/>
          <w:sz w:val="22"/>
          <w:szCs w:val="22"/>
          <w:shd w:val="clear" w:color="auto" w:fill="FFFFFF"/>
        </w:rPr>
        <w:t>Welcome to the start of the 2023-2024 academic year. With a revamped orientation program coming out of the efforts of our student success team, we welcomed just over 3,200 new first-year and transfer students to our campuses</w:t>
      </w:r>
      <w:r w:rsidRPr="00E414D0">
        <w:rPr>
          <w:rFonts w:eastAsia="Times New Roman"/>
          <w:color w:val="000000"/>
          <w:sz w:val="22"/>
          <w:szCs w:val="22"/>
        </w:rPr>
        <w:t>. </w:t>
      </w:r>
      <w:r w:rsidRPr="00E414D0">
        <w:rPr>
          <w:rFonts w:eastAsia="Times New Roman"/>
          <w:color w:val="000000"/>
          <w:sz w:val="22"/>
          <w:szCs w:val="22"/>
          <w:shd w:val="clear" w:color="auto" w:fill="FFFFFF"/>
        </w:rPr>
        <w:t>While this number is slight</w:t>
      </w:r>
      <w:r w:rsidRPr="00E414D0">
        <w:rPr>
          <w:rFonts w:eastAsia="Times New Roman"/>
          <w:color w:val="000000"/>
          <w:sz w:val="22"/>
          <w:szCs w:val="22"/>
        </w:rPr>
        <w:t xml:space="preserve">ly </w:t>
      </w:r>
      <w:r w:rsidRPr="00E414D0">
        <w:rPr>
          <w:rFonts w:eastAsia="Times New Roman"/>
          <w:color w:val="000000"/>
          <w:sz w:val="22"/>
          <w:szCs w:val="22"/>
          <w:shd w:val="clear" w:color="auto" w:fill="FFFFFF"/>
        </w:rPr>
        <w:t>smaller than last year’s group, t</w:t>
      </w:r>
      <w:r w:rsidRPr="00E414D0">
        <w:rPr>
          <w:rFonts w:eastAsia="Times New Roman"/>
          <w:color w:val="000000"/>
          <w:sz w:val="22"/>
          <w:szCs w:val="22"/>
        </w:rPr>
        <w:t>heir</w:t>
      </w:r>
      <w:r w:rsidRPr="00E414D0">
        <w:rPr>
          <w:rFonts w:eastAsia="Times New Roman"/>
          <w:color w:val="000000"/>
          <w:sz w:val="22"/>
          <w:szCs w:val="22"/>
          <w:shd w:val="clear" w:color="auto" w:fill="FFFFFF"/>
        </w:rPr>
        <w:t xml:space="preserve"> energy has been infectious</w:t>
      </w:r>
      <w:r w:rsidRPr="00E414D0">
        <w:rPr>
          <w:rFonts w:eastAsia="Times New Roman"/>
          <w:color w:val="000000"/>
          <w:sz w:val="22"/>
          <w:szCs w:val="22"/>
        </w:rPr>
        <w:t>. I</w:t>
      </w:r>
      <w:r w:rsidRPr="00E414D0">
        <w:rPr>
          <w:rFonts w:eastAsia="Times New Roman"/>
          <w:color w:val="000000"/>
          <w:sz w:val="22"/>
          <w:szCs w:val="22"/>
          <w:shd w:val="clear" w:color="auto" w:fill="FFFFFF"/>
        </w:rPr>
        <w:t xml:space="preserve">nteracting with these students has yet again reminded me why the work we do is important and meaningful. This incoming group represents </w:t>
      </w:r>
      <w:r w:rsidRPr="00E414D0">
        <w:rPr>
          <w:rFonts w:eastAsia="Times New Roman"/>
          <w:color w:val="000000"/>
          <w:sz w:val="22"/>
          <w:szCs w:val="22"/>
        </w:rPr>
        <w:t>41</w:t>
      </w:r>
      <w:r w:rsidRPr="00E414D0">
        <w:rPr>
          <w:rFonts w:eastAsia="Times New Roman"/>
          <w:color w:val="000000"/>
          <w:sz w:val="22"/>
          <w:szCs w:val="22"/>
          <w:shd w:val="clear" w:color="auto" w:fill="FFFFFF"/>
        </w:rPr>
        <w:t xml:space="preserve"> states and 19 </w:t>
      </w:r>
      <w:r w:rsidRPr="00E414D0">
        <w:rPr>
          <w:rFonts w:eastAsia="Times New Roman"/>
          <w:color w:val="000000"/>
          <w:sz w:val="22"/>
          <w:szCs w:val="22"/>
        </w:rPr>
        <w:t>countries. They are the highest achieving class in UNH history with an average incoming GPA of 3.67. One-quarter are first-generation college students, a remarkable number that underscores UNH’s important role in equity and access in education. </w:t>
      </w:r>
      <w:r w:rsidRPr="00E414D0">
        <w:rPr>
          <w:rFonts w:eastAsia="Times New Roman"/>
          <w:color w:val="000000"/>
          <w:sz w:val="22"/>
          <w:szCs w:val="22"/>
          <w:shd w:val="clear" w:color="auto" w:fill="FFFFFF"/>
        </w:rPr>
        <w:t>A special thank you to the undergraduate admissions and student financial services teams that helped to land this class and everyone that participated in orientation, move-</w:t>
      </w:r>
      <w:r w:rsidRPr="00E414D0">
        <w:rPr>
          <w:rFonts w:eastAsia="Times New Roman"/>
          <w:color w:val="000000"/>
          <w:sz w:val="22"/>
          <w:szCs w:val="22"/>
        </w:rPr>
        <w:t xml:space="preserve">in and wildcat days. </w:t>
      </w:r>
      <w:r w:rsidRPr="00E414D0">
        <w:rPr>
          <w:rFonts w:eastAsia="Times New Roman"/>
          <w:color w:val="000000"/>
          <w:sz w:val="22"/>
          <w:szCs w:val="22"/>
        </w:rPr>
        <w:br/>
      </w:r>
      <w:r w:rsidRPr="00E414D0">
        <w:rPr>
          <w:rFonts w:eastAsia="Times New Roman"/>
          <w:color w:val="000000"/>
          <w:sz w:val="22"/>
          <w:szCs w:val="22"/>
        </w:rPr>
        <w:br/>
      </w:r>
      <w:r w:rsidRPr="00E414D0">
        <w:rPr>
          <w:rFonts w:eastAsia="Times New Roman"/>
          <w:color w:val="000000"/>
          <w:sz w:val="22"/>
          <w:szCs w:val="22"/>
          <w:shd w:val="clear" w:color="auto" w:fill="FFFFFF"/>
        </w:rPr>
        <w:t xml:space="preserve">At the graduate level, we saw </w:t>
      </w:r>
      <w:r w:rsidRPr="00E414D0">
        <w:rPr>
          <w:rFonts w:eastAsia="Times New Roman"/>
          <w:color w:val="000000"/>
          <w:sz w:val="22"/>
          <w:szCs w:val="22"/>
        </w:rPr>
        <w:t xml:space="preserve">growth in many areas. </w:t>
      </w:r>
      <w:r w:rsidRPr="00E414D0">
        <w:rPr>
          <w:rFonts w:eastAsia="Times New Roman"/>
          <w:color w:val="000000"/>
          <w:sz w:val="22"/>
          <w:szCs w:val="22"/>
          <w:shd w:val="clear" w:color="auto" w:fill="FFFFFF"/>
        </w:rPr>
        <w:t xml:space="preserve">Bright spots include </w:t>
      </w:r>
      <w:r w:rsidRPr="00E414D0">
        <w:rPr>
          <w:rFonts w:eastAsia="Times New Roman"/>
          <w:color w:val="000000"/>
          <w:sz w:val="22"/>
          <w:szCs w:val="22"/>
        </w:rPr>
        <w:t xml:space="preserve">significant </w:t>
      </w:r>
      <w:r w:rsidRPr="00E414D0">
        <w:rPr>
          <w:rFonts w:eastAsia="Times New Roman"/>
          <w:color w:val="000000"/>
          <w:sz w:val="22"/>
          <w:szCs w:val="22"/>
          <w:shd w:val="clear" w:color="auto" w:fill="FFFFFF"/>
        </w:rPr>
        <w:t xml:space="preserve">growth in both professional and international graduate student numbers in Manchester </w:t>
      </w:r>
      <w:r w:rsidRPr="00E414D0">
        <w:rPr>
          <w:rFonts w:eastAsia="Times New Roman"/>
          <w:color w:val="000000"/>
          <w:sz w:val="22"/>
          <w:szCs w:val="22"/>
          <w:shd w:val="clear" w:color="auto" w:fill="FFFFFF"/>
        </w:rPr>
        <w:t>and Durham</w:t>
      </w:r>
      <w:r w:rsidRPr="00E414D0">
        <w:rPr>
          <w:rFonts w:eastAsia="Times New Roman"/>
          <w:color w:val="000000"/>
          <w:sz w:val="22"/>
          <w:szCs w:val="22"/>
          <w:shd w:val="clear" w:color="auto" w:fill="FFFFFF"/>
        </w:rPr>
        <w:t xml:space="preserve">, as well as at the Franklin Pierce School of Law in Concord which had its largest, most diverse class since they joined UNH. In Durham we also saw increases in the number of graduate students in research programs. </w:t>
      </w:r>
      <w:r w:rsidRPr="00E414D0">
        <w:rPr>
          <w:rFonts w:eastAsia="Times New Roman"/>
          <w:color w:val="000000"/>
          <w:sz w:val="22"/>
          <w:szCs w:val="22"/>
        </w:rPr>
        <w:t xml:space="preserve">Thank you to the faculty, </w:t>
      </w:r>
      <w:r w:rsidRPr="00E414D0">
        <w:rPr>
          <w:rFonts w:eastAsia="Times New Roman"/>
          <w:color w:val="000000"/>
          <w:sz w:val="22"/>
          <w:szCs w:val="22"/>
          <w:shd w:val="clear" w:color="auto" w:fill="FFFFFF"/>
        </w:rPr>
        <w:t>admissions teams</w:t>
      </w:r>
      <w:r w:rsidRPr="00E414D0">
        <w:rPr>
          <w:rFonts w:eastAsia="Times New Roman"/>
          <w:color w:val="000000"/>
          <w:sz w:val="22"/>
          <w:szCs w:val="22"/>
        </w:rPr>
        <w:t xml:space="preserve">, and </w:t>
      </w:r>
      <w:r w:rsidRPr="00E414D0">
        <w:rPr>
          <w:rFonts w:eastAsia="Times New Roman"/>
          <w:color w:val="000000"/>
          <w:sz w:val="22"/>
          <w:szCs w:val="22"/>
          <w:shd w:val="clear" w:color="auto" w:fill="FFFFFF"/>
        </w:rPr>
        <w:t>office of international students and scholars who were involved in bringing these students to UNH.</w:t>
      </w:r>
      <w:r w:rsidRPr="00E414D0">
        <w:rPr>
          <w:rFonts w:eastAsia="Times New Roman"/>
          <w:color w:val="000000"/>
          <w:sz w:val="22"/>
          <w:szCs w:val="22"/>
        </w:rPr>
        <w:br/>
      </w:r>
      <w:r w:rsidRPr="00E414D0">
        <w:rPr>
          <w:rFonts w:eastAsia="Times New Roman"/>
          <w:color w:val="000000"/>
          <w:sz w:val="22"/>
          <w:szCs w:val="22"/>
        </w:rPr>
        <w:br/>
      </w:r>
      <w:r w:rsidRPr="00E414D0">
        <w:rPr>
          <w:rFonts w:eastAsia="Times New Roman"/>
          <w:color w:val="000000"/>
          <w:sz w:val="22"/>
          <w:szCs w:val="22"/>
          <w:shd w:val="clear" w:color="auto" w:fill="FFFFFF"/>
        </w:rPr>
        <w:t>We welcomed 63 new faculty colleagues to our ranks. Thank you to the faculty development team, Dean’s offices, Departments and Programs, HR, Faculty Senate, and union leadership teams that all helped to welcome this impressive new group of colleagues.</w:t>
      </w:r>
      <w:r w:rsidRPr="00E414D0">
        <w:rPr>
          <w:rFonts w:eastAsia="Times New Roman"/>
          <w:color w:val="000000"/>
          <w:sz w:val="22"/>
          <w:szCs w:val="22"/>
        </w:rPr>
        <w:br/>
      </w:r>
      <w:r w:rsidRPr="00E414D0">
        <w:rPr>
          <w:rFonts w:eastAsia="Times New Roman"/>
          <w:color w:val="000000"/>
          <w:sz w:val="22"/>
          <w:szCs w:val="22"/>
        </w:rPr>
        <w:br/>
      </w:r>
      <w:r w:rsidRPr="00E414D0">
        <w:rPr>
          <w:rFonts w:eastAsia="Times New Roman"/>
          <w:color w:val="000000"/>
          <w:sz w:val="22"/>
          <w:szCs w:val="22"/>
          <w:shd w:val="clear" w:color="auto" w:fill="FFFFFF"/>
        </w:rPr>
        <w:t>I’d like to offer my sincere appreciation to the faculty and staff who have worked so hard to prepare for the beginning of a new academic year.  </w:t>
      </w:r>
      <w:r w:rsidRPr="00E414D0">
        <w:rPr>
          <w:rFonts w:eastAsia="Times New Roman"/>
          <w:color w:val="000000"/>
          <w:sz w:val="22"/>
          <w:szCs w:val="22"/>
        </w:rPr>
        <w:br/>
      </w:r>
      <w:r w:rsidRPr="00E414D0">
        <w:rPr>
          <w:rFonts w:eastAsia="Times New Roman"/>
          <w:color w:val="000000"/>
          <w:sz w:val="22"/>
          <w:szCs w:val="22"/>
        </w:rPr>
        <w:br/>
      </w:r>
      <w:r w:rsidRPr="00E414D0">
        <w:rPr>
          <w:rFonts w:eastAsia="Times New Roman"/>
          <w:color w:val="000000"/>
          <w:sz w:val="22"/>
          <w:szCs w:val="22"/>
          <w:shd w:val="clear" w:color="auto" w:fill="FFFFFF"/>
        </w:rPr>
        <w:t>We should all also thank our facilities, cleaning, and grounds teams for their work to prepare our beautiful campuses for the arrival of the semester. </w:t>
      </w:r>
    </w:p>
    <w:p w14:paraId="74B9F4E5" w14:textId="77777777" w:rsidR="00E414D0" w:rsidRDefault="00E414D0" w:rsidP="00E414D0">
      <w:pPr>
        <w:rPr>
          <w:rFonts w:eastAsia="Times New Roman"/>
          <w:color w:val="000000"/>
          <w:sz w:val="22"/>
          <w:szCs w:val="22"/>
        </w:rPr>
      </w:pPr>
      <w:r w:rsidRPr="00E414D0">
        <w:rPr>
          <w:rFonts w:eastAsia="Times New Roman"/>
          <w:color w:val="000000"/>
          <w:sz w:val="22"/>
          <w:szCs w:val="22"/>
        </w:rPr>
        <w:br/>
        <w:t>As we welcome everyone back to campus, I ask all of us to dig into our reserves of understanding and kindness. There is a lot going on in the world right now with natural disasters and other destructive events. UNH is a community that is committed to supporting one another in our successes and in our difficulties.</w:t>
      </w:r>
      <w:r w:rsidRPr="00E414D0">
        <w:rPr>
          <w:rFonts w:eastAsia="Times New Roman"/>
          <w:color w:val="000000"/>
          <w:sz w:val="22"/>
          <w:szCs w:val="22"/>
        </w:rPr>
        <w:br/>
      </w:r>
      <w:r w:rsidRPr="00E414D0">
        <w:rPr>
          <w:rFonts w:eastAsia="Times New Roman"/>
          <w:color w:val="000000"/>
          <w:sz w:val="22"/>
          <w:szCs w:val="22"/>
        </w:rPr>
        <w:br/>
        <w:t xml:space="preserve">This summer we finalized the merger with Granite State College into UNH’s College of Professional Studies. Because of the merger, UNH has 50 new completely online programs to offer working professionals. We have gained valuable colleagues and knowledge and I look forward to the cross-college collaboration that comes from this. Thank you to all the teams on all our campuses who participated, and continue to participate, in this effort.  More information can be found </w:t>
      </w:r>
      <w:hyperlink r:id="rId7" w:tooltip="here" w:history="1">
        <w:r w:rsidRPr="00E414D0">
          <w:rPr>
            <w:rStyle w:val="Hyperlink"/>
            <w:rFonts w:eastAsia="Times New Roman"/>
            <w:color w:val="0563C1"/>
            <w:sz w:val="22"/>
            <w:szCs w:val="22"/>
          </w:rPr>
          <w:t>here</w:t>
        </w:r>
      </w:hyperlink>
      <w:r w:rsidRPr="00E414D0">
        <w:rPr>
          <w:rFonts w:eastAsia="Times New Roman"/>
          <w:color w:val="000000"/>
          <w:sz w:val="22"/>
          <w:szCs w:val="22"/>
        </w:rPr>
        <w:t>.</w:t>
      </w:r>
      <w:r w:rsidRPr="00E414D0">
        <w:rPr>
          <w:rFonts w:eastAsia="Times New Roman"/>
          <w:color w:val="000000"/>
          <w:sz w:val="22"/>
          <w:szCs w:val="22"/>
        </w:rPr>
        <w:br/>
      </w:r>
      <w:r w:rsidRPr="00E414D0">
        <w:rPr>
          <w:rFonts w:eastAsia="Times New Roman"/>
          <w:color w:val="000000"/>
          <w:sz w:val="22"/>
          <w:szCs w:val="22"/>
        </w:rPr>
        <w:lastRenderedPageBreak/>
        <w:br/>
      </w:r>
    </w:p>
    <w:p w14:paraId="3856D4D0" w14:textId="2A4A054C" w:rsidR="005C5B14" w:rsidRPr="00E414D0" w:rsidRDefault="00E414D0" w:rsidP="00E414D0">
      <w:pPr>
        <w:rPr>
          <w:sz w:val="22"/>
          <w:szCs w:val="22"/>
        </w:rPr>
      </w:pPr>
      <w:r w:rsidRPr="00E414D0">
        <w:rPr>
          <w:rFonts w:eastAsia="Times New Roman"/>
          <w:color w:val="000000"/>
          <w:sz w:val="22"/>
          <w:szCs w:val="22"/>
        </w:rPr>
        <w:t xml:space="preserve">This year we </w:t>
      </w:r>
      <w:r w:rsidRPr="00E414D0">
        <w:rPr>
          <w:rFonts w:eastAsia="Times New Roman"/>
          <w:color w:val="000000"/>
          <w:sz w:val="22"/>
          <w:szCs w:val="22"/>
          <w:shd w:val="clear" w:color="auto" w:fill="FFFFFF"/>
        </w:rPr>
        <w:t>celebrate the 100</w:t>
      </w:r>
      <w:r w:rsidRPr="00E414D0">
        <w:rPr>
          <w:rFonts w:eastAsia="Times New Roman"/>
          <w:color w:val="000000"/>
          <w:sz w:val="22"/>
          <w:szCs w:val="22"/>
          <w:shd w:val="clear" w:color="auto" w:fill="FFFFFF"/>
          <w:vertAlign w:val="superscript"/>
        </w:rPr>
        <w:t>th</w:t>
      </w:r>
      <w:r w:rsidRPr="00E414D0">
        <w:rPr>
          <w:rFonts w:eastAsia="Times New Roman"/>
          <w:color w:val="000000"/>
          <w:sz w:val="22"/>
          <w:szCs w:val="22"/>
          <w:shd w:val="clear" w:color="auto" w:fill="FFFFFF"/>
        </w:rPr>
        <w:t xml:space="preserve"> Anniversary of our becoming the University of New Hampshire. As part of that effort, in partnership with the faculty senate, we are planning a fall convocation on </w:t>
      </w:r>
      <w:r w:rsidRPr="00E414D0">
        <w:rPr>
          <w:rFonts w:eastAsia="Times New Roman"/>
          <w:b/>
          <w:bCs/>
          <w:color w:val="000000"/>
          <w:sz w:val="22"/>
          <w:szCs w:val="22"/>
          <w:shd w:val="clear" w:color="auto" w:fill="FFFFFF"/>
        </w:rPr>
        <w:t>September 26 at 1:00 pm in the Granite State Room</w:t>
      </w:r>
      <w:r w:rsidRPr="00E414D0">
        <w:rPr>
          <w:rFonts w:eastAsia="Times New Roman"/>
          <w:color w:val="000000"/>
          <w:sz w:val="22"/>
          <w:szCs w:val="22"/>
          <w:shd w:val="clear" w:color="auto" w:fill="FFFFFF"/>
        </w:rPr>
        <w:t xml:space="preserve">. This year’s talk will focus on High Impact Learning Experiences. Speakers will illustrate how these experiences have expanded at UNH from our liberal arts and sciences core 100 years ago. </w:t>
      </w:r>
      <w:r w:rsidRPr="00E414D0">
        <w:rPr>
          <w:rFonts w:eastAsia="Times New Roman"/>
          <w:color w:val="000000"/>
          <w:sz w:val="22"/>
          <w:szCs w:val="22"/>
        </w:rPr>
        <w:t>Today, 75% of students complete at least 1 internship or research experience during their time at UNH</w:t>
      </w:r>
      <w:r w:rsidRPr="00E414D0">
        <w:rPr>
          <w:rFonts w:eastAsia="Times New Roman"/>
          <w:color w:val="000000"/>
          <w:sz w:val="22"/>
          <w:szCs w:val="22"/>
          <w:shd w:val="clear" w:color="auto" w:fill="FFFFFF"/>
        </w:rPr>
        <w:t>. We hope you will be able to join us</w:t>
      </w:r>
      <w:r w:rsidRPr="00E414D0">
        <w:rPr>
          <w:rFonts w:eastAsia="Times New Roman"/>
          <w:color w:val="000000"/>
          <w:sz w:val="22"/>
          <w:szCs w:val="22"/>
        </w:rPr>
        <w:t xml:space="preserve"> on September 26 for convocation. Additional details will be forthcoming, including the announcement of keynote speakers and a registration link.</w:t>
      </w:r>
      <w:r w:rsidRPr="00E414D0">
        <w:rPr>
          <w:rFonts w:eastAsia="Times New Roman"/>
          <w:color w:val="000000"/>
          <w:sz w:val="22"/>
          <w:szCs w:val="22"/>
        </w:rPr>
        <w:br/>
      </w:r>
      <w:r w:rsidRPr="00E414D0">
        <w:rPr>
          <w:rFonts w:eastAsia="Times New Roman"/>
          <w:color w:val="000000"/>
          <w:sz w:val="22"/>
          <w:szCs w:val="22"/>
        </w:rPr>
        <w:br/>
        <w:t xml:space="preserve">In October we will be reaffirming our New England Commission of Higher Education (NECHE) accreditation. Thank you </w:t>
      </w:r>
      <w:proofErr w:type="gramStart"/>
      <w:r w:rsidRPr="00E414D0">
        <w:rPr>
          <w:rFonts w:eastAsia="Times New Roman"/>
          <w:color w:val="000000"/>
          <w:sz w:val="22"/>
          <w:szCs w:val="22"/>
        </w:rPr>
        <w:t>for</w:t>
      </w:r>
      <w:proofErr w:type="gramEnd"/>
      <w:r w:rsidRPr="00E414D0">
        <w:rPr>
          <w:rFonts w:eastAsia="Times New Roman"/>
          <w:color w:val="000000"/>
          <w:sz w:val="22"/>
          <w:szCs w:val="22"/>
        </w:rPr>
        <w:t xml:space="preserve"> all those who have contributed to our self-study.  </w:t>
      </w:r>
      <w:r w:rsidRPr="00E414D0">
        <w:rPr>
          <w:rFonts w:eastAsia="Times New Roman"/>
          <w:color w:val="000000"/>
          <w:sz w:val="22"/>
          <w:szCs w:val="22"/>
        </w:rPr>
        <w:br/>
      </w:r>
      <w:r w:rsidRPr="00E414D0">
        <w:rPr>
          <w:rFonts w:eastAsia="Times New Roman"/>
          <w:color w:val="000000"/>
          <w:sz w:val="22"/>
          <w:szCs w:val="22"/>
        </w:rPr>
        <w:br/>
      </w:r>
      <w:r w:rsidRPr="00E414D0">
        <w:rPr>
          <w:rFonts w:eastAsia="Times New Roman"/>
          <w:color w:val="000000"/>
          <w:sz w:val="22"/>
          <w:szCs w:val="22"/>
          <w:shd w:val="clear" w:color="auto" w:fill="FFFFFF"/>
        </w:rPr>
        <w:t xml:space="preserve">Finally, I want to update you on a few senior leadership searches for leaders who departed or announced their upcoming retirements last spring. The Director of the Carsey School search is off and running. The search committee and job description can be found </w:t>
      </w:r>
      <w:hyperlink r:id="rId8" w:tooltip="here" w:history="1">
        <w:r w:rsidRPr="00E414D0">
          <w:rPr>
            <w:rStyle w:val="Hyperlink"/>
            <w:rFonts w:eastAsia="Times New Roman"/>
            <w:color w:val="0563C1"/>
            <w:sz w:val="22"/>
            <w:szCs w:val="22"/>
            <w:shd w:val="clear" w:color="auto" w:fill="FFFFFF"/>
          </w:rPr>
          <w:t>here</w:t>
        </w:r>
      </w:hyperlink>
      <w:r w:rsidRPr="00E414D0">
        <w:rPr>
          <w:rFonts w:eastAsia="Times New Roman"/>
          <w:color w:val="000000"/>
          <w:sz w:val="22"/>
          <w:szCs w:val="22"/>
          <w:shd w:val="clear" w:color="auto" w:fill="FFFFFF"/>
        </w:rPr>
        <w:t xml:space="preserve">, </w:t>
      </w:r>
      <w:r w:rsidRPr="00E414D0">
        <w:rPr>
          <w:rFonts w:eastAsia="Times New Roman"/>
          <w:color w:val="000000"/>
          <w:sz w:val="22"/>
          <w:szCs w:val="22"/>
        </w:rPr>
        <w:t xml:space="preserve">and we welcome your help in directing </w:t>
      </w:r>
      <w:r w:rsidRPr="00E414D0">
        <w:rPr>
          <w:rFonts w:eastAsia="Times New Roman"/>
          <w:color w:val="000000"/>
          <w:sz w:val="22"/>
          <w:szCs w:val="22"/>
          <w:shd w:val="clear" w:color="auto" w:fill="FFFFFF"/>
        </w:rPr>
        <w:t>possible candidates to Dean Michele Dillon who is chairing the search. The Dean of the Graduate School search will kick off in September. We are currently building the search committee and it will be posted on the provost’s website as soon as it is available.</w:t>
      </w:r>
      <w:r w:rsidRPr="00E414D0">
        <w:rPr>
          <w:rFonts w:eastAsia="Times New Roman"/>
          <w:color w:val="000000"/>
          <w:sz w:val="22"/>
          <w:szCs w:val="22"/>
        </w:rPr>
        <w:br/>
      </w:r>
      <w:r w:rsidRPr="00E414D0">
        <w:rPr>
          <w:rFonts w:eastAsia="Times New Roman"/>
          <w:color w:val="000000"/>
          <w:sz w:val="22"/>
          <w:szCs w:val="22"/>
        </w:rPr>
        <w:br/>
        <w:t>The start of the academic year brings with it new opportunities and a fresh start for students, faculty, and staff alike. We have work to do as we continue to address challenges with new technologies and demographic impacts on budgets and revenues. However, I look forward to seeing all that we can accomplish together this year. </w:t>
      </w:r>
      <w:r w:rsidRPr="00E414D0">
        <w:rPr>
          <w:rFonts w:eastAsia="Times New Roman"/>
          <w:color w:val="000000"/>
          <w:sz w:val="22"/>
          <w:szCs w:val="22"/>
        </w:rPr>
        <w:br/>
        <w:t> </w:t>
      </w:r>
      <w:r w:rsidRPr="00E414D0">
        <w:rPr>
          <w:rFonts w:eastAsia="Times New Roman"/>
          <w:color w:val="000000"/>
          <w:sz w:val="22"/>
          <w:szCs w:val="22"/>
        </w:rPr>
        <w:br/>
      </w:r>
      <w:r w:rsidRPr="00E414D0">
        <w:rPr>
          <w:rFonts w:eastAsia="Times New Roman"/>
          <w:color w:val="000000"/>
          <w:sz w:val="22"/>
          <w:szCs w:val="22"/>
          <w:shd w:val="clear" w:color="auto" w:fill="FFFFFF"/>
        </w:rPr>
        <w:t>Thank you for everything that you do in support of UNH and the success of our students.</w:t>
      </w:r>
      <w:r w:rsidRPr="00E414D0">
        <w:rPr>
          <w:rFonts w:eastAsia="Times New Roman"/>
          <w:color w:val="000000"/>
          <w:sz w:val="22"/>
          <w:szCs w:val="22"/>
        </w:rPr>
        <w:t> </w:t>
      </w:r>
      <w:r w:rsidRPr="00E414D0">
        <w:rPr>
          <w:rFonts w:eastAsia="Times New Roman"/>
          <w:color w:val="000000"/>
          <w:sz w:val="22"/>
          <w:szCs w:val="22"/>
        </w:rPr>
        <w:br/>
        <w:t> </w:t>
      </w:r>
      <w:r w:rsidRPr="00E414D0">
        <w:rPr>
          <w:rFonts w:eastAsia="Times New Roman"/>
          <w:color w:val="000000"/>
          <w:sz w:val="22"/>
          <w:szCs w:val="22"/>
        </w:rPr>
        <w:br/>
      </w:r>
      <w:r w:rsidRPr="00E414D0">
        <w:rPr>
          <w:rFonts w:eastAsia="Times New Roman"/>
          <w:color w:val="000000"/>
          <w:sz w:val="22"/>
          <w:szCs w:val="22"/>
          <w:shd w:val="clear" w:color="auto" w:fill="FFFFFF"/>
        </w:rPr>
        <w:t>Wayne E. Jones Jr.</w:t>
      </w:r>
      <w:r w:rsidRPr="00E414D0">
        <w:rPr>
          <w:rFonts w:eastAsia="Times New Roman"/>
          <w:color w:val="000000"/>
          <w:sz w:val="22"/>
          <w:szCs w:val="22"/>
        </w:rPr>
        <w:t> </w:t>
      </w:r>
      <w:r w:rsidRPr="00E414D0">
        <w:rPr>
          <w:rFonts w:eastAsia="Times New Roman"/>
          <w:color w:val="000000"/>
          <w:sz w:val="22"/>
          <w:szCs w:val="22"/>
        </w:rPr>
        <w:br/>
      </w:r>
      <w:r w:rsidRPr="00E414D0">
        <w:rPr>
          <w:rFonts w:eastAsia="Times New Roman"/>
          <w:color w:val="000000"/>
          <w:sz w:val="22"/>
          <w:szCs w:val="22"/>
          <w:shd w:val="clear" w:color="auto" w:fill="FFFFFF"/>
        </w:rPr>
        <w:t>Provost and Vice President for Academic Affairs </w:t>
      </w:r>
    </w:p>
    <w:sectPr w:rsidR="005C5B14" w:rsidRPr="00E414D0" w:rsidSect="006E1FD5">
      <w:headerReference w:type="default" r:id="rId9"/>
      <w:pgSz w:w="12240" w:h="15840"/>
      <w:pgMar w:top="1440" w:right="1080" w:bottom="1008" w:left="108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0DE76" w14:textId="77777777" w:rsidR="00717C19" w:rsidRDefault="00717C19" w:rsidP="001F233E">
      <w:r>
        <w:separator/>
      </w:r>
    </w:p>
  </w:endnote>
  <w:endnote w:type="continuationSeparator" w:id="0">
    <w:p w14:paraId="4E0CEEED" w14:textId="77777777" w:rsidR="00717C19" w:rsidRDefault="00717C19" w:rsidP="001F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89F7" w14:textId="77777777" w:rsidR="00717C19" w:rsidRDefault="00717C19" w:rsidP="001F233E">
      <w:r>
        <w:separator/>
      </w:r>
    </w:p>
  </w:footnote>
  <w:footnote w:type="continuationSeparator" w:id="0">
    <w:p w14:paraId="26CD71B3" w14:textId="77777777" w:rsidR="00717C19" w:rsidRDefault="00717C19" w:rsidP="001F2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7937" w14:textId="339F9FFC" w:rsidR="00430DFC" w:rsidRDefault="00430DFC" w:rsidP="00430DFC">
    <w:pPr>
      <w:pStyle w:val="Header"/>
      <w:jc w:val="center"/>
    </w:pPr>
    <w:r>
      <w:rPr>
        <w:noProof/>
      </w:rPr>
      <w:drawing>
        <wp:inline distT="0" distB="0" distL="0" distR="0" wp14:anchorId="3FA73E51" wp14:editId="0DC94B42">
          <wp:extent cx="3378200" cy="985669"/>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nterSingleBlue_CMYK_noR.eps"/>
                  <pic:cNvPicPr/>
                </pic:nvPicPr>
                <pic:blipFill>
                  <a:blip r:embed="rId1">
                    <a:extLst>
                      <a:ext uri="{28A0092B-C50C-407E-A947-70E740481C1C}">
                        <a14:useLocalDpi xmlns:a14="http://schemas.microsoft.com/office/drawing/2010/main" val="0"/>
                      </a:ext>
                    </a:extLst>
                  </a:blip>
                  <a:stretch>
                    <a:fillRect/>
                  </a:stretch>
                </pic:blipFill>
                <pic:spPr>
                  <a:xfrm>
                    <a:off x="0" y="0"/>
                    <a:ext cx="3482622" cy="10161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10C4"/>
    <w:multiLevelType w:val="multilevel"/>
    <w:tmpl w:val="A2F4D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3724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3E"/>
    <w:rsid w:val="00041A3C"/>
    <w:rsid w:val="0005066C"/>
    <w:rsid w:val="00070FC2"/>
    <w:rsid w:val="00113A9E"/>
    <w:rsid w:val="00160A5C"/>
    <w:rsid w:val="001E117E"/>
    <w:rsid w:val="001E65DE"/>
    <w:rsid w:val="001F0C03"/>
    <w:rsid w:val="001F233E"/>
    <w:rsid w:val="00277C4A"/>
    <w:rsid w:val="002D5CD3"/>
    <w:rsid w:val="00330CC5"/>
    <w:rsid w:val="00411C28"/>
    <w:rsid w:val="00430DFC"/>
    <w:rsid w:val="00557101"/>
    <w:rsid w:val="005C5B14"/>
    <w:rsid w:val="006A2D7C"/>
    <w:rsid w:val="006A3DCC"/>
    <w:rsid w:val="006B5B73"/>
    <w:rsid w:val="006E1FD5"/>
    <w:rsid w:val="00717C19"/>
    <w:rsid w:val="00770E37"/>
    <w:rsid w:val="0082535E"/>
    <w:rsid w:val="008379E3"/>
    <w:rsid w:val="008A73AC"/>
    <w:rsid w:val="008D0ED4"/>
    <w:rsid w:val="00993C11"/>
    <w:rsid w:val="00B02256"/>
    <w:rsid w:val="00B71A83"/>
    <w:rsid w:val="00BE5229"/>
    <w:rsid w:val="00D11A0F"/>
    <w:rsid w:val="00D636C1"/>
    <w:rsid w:val="00D756D5"/>
    <w:rsid w:val="00D83969"/>
    <w:rsid w:val="00DA6835"/>
    <w:rsid w:val="00E414D0"/>
    <w:rsid w:val="00F06F2D"/>
    <w:rsid w:val="00F664DF"/>
    <w:rsid w:val="00F67113"/>
    <w:rsid w:val="00FB04D9"/>
    <w:rsid w:val="00FD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A68A9"/>
  <w15:chartTrackingRefBased/>
  <w15:docId w15:val="{783F330F-D9FC-D64F-A327-D8256192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33E"/>
    <w:pPr>
      <w:tabs>
        <w:tab w:val="center" w:pos="4680"/>
        <w:tab w:val="right" w:pos="9360"/>
      </w:tabs>
    </w:pPr>
  </w:style>
  <w:style w:type="character" w:customStyle="1" w:styleId="HeaderChar">
    <w:name w:val="Header Char"/>
    <w:basedOn w:val="DefaultParagraphFont"/>
    <w:link w:val="Header"/>
    <w:uiPriority w:val="99"/>
    <w:rsid w:val="001F233E"/>
  </w:style>
  <w:style w:type="paragraph" w:styleId="Footer">
    <w:name w:val="footer"/>
    <w:basedOn w:val="Normal"/>
    <w:link w:val="FooterChar"/>
    <w:uiPriority w:val="99"/>
    <w:unhideWhenUsed/>
    <w:rsid w:val="001F233E"/>
    <w:pPr>
      <w:tabs>
        <w:tab w:val="center" w:pos="4680"/>
        <w:tab w:val="right" w:pos="9360"/>
      </w:tabs>
    </w:pPr>
  </w:style>
  <w:style w:type="character" w:customStyle="1" w:styleId="FooterChar">
    <w:name w:val="Footer Char"/>
    <w:basedOn w:val="DefaultParagraphFont"/>
    <w:link w:val="Footer"/>
    <w:uiPriority w:val="99"/>
    <w:rsid w:val="001F233E"/>
  </w:style>
  <w:style w:type="table" w:styleId="TableGrid">
    <w:name w:val="Table Grid"/>
    <w:basedOn w:val="TableNormal"/>
    <w:uiPriority w:val="39"/>
    <w:rsid w:val="00F06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379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92471">
      <w:bodyDiv w:val="1"/>
      <w:marLeft w:val="0"/>
      <w:marRight w:val="0"/>
      <w:marTop w:val="0"/>
      <w:marBottom w:val="0"/>
      <w:divBdr>
        <w:top w:val="none" w:sz="0" w:space="0" w:color="auto"/>
        <w:left w:val="none" w:sz="0" w:space="0" w:color="auto"/>
        <w:bottom w:val="none" w:sz="0" w:space="0" w:color="auto"/>
        <w:right w:val="none" w:sz="0" w:space="0" w:color="auto"/>
      </w:divBdr>
    </w:div>
    <w:div w:id="1144933980">
      <w:bodyDiv w:val="1"/>
      <w:marLeft w:val="0"/>
      <w:marRight w:val="0"/>
      <w:marTop w:val="0"/>
      <w:marBottom w:val="0"/>
      <w:divBdr>
        <w:top w:val="none" w:sz="0" w:space="0" w:color="auto"/>
        <w:left w:val="none" w:sz="0" w:space="0" w:color="auto"/>
        <w:bottom w:val="none" w:sz="0" w:space="0" w:color="auto"/>
        <w:right w:val="none" w:sz="0" w:space="0" w:color="auto"/>
      </w:divBdr>
    </w:div>
    <w:div w:id="18632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click.send.unh.edu%2F%3Fqs%3D47cd480ea503bb29fd3634e7c1d53c3618c7bc251582f26bde108e063e0947867c6c9a4a738be31fff0531dfd698eaafe1c60636135ab221&amp;data=05%7C01%7CRobin.Pelechowicz%40unh.edu%7Ca2d809aa95cb4dbbcc8e08dbaa63527a%7Cd6241893512d46dc8d2bbe47e25f5666%7C0%7C0%7C638291115781276143%7CUnknown%7CTWFpbGZsb3d8eyJWIjoiMC4wLjAwMDAiLCJQIjoiV2luMzIiLCJBTiI6Ik1haWwiLCJXVCI6Mn0%3D%7C3000%7C%7C%7C&amp;sdata=OCWchYETsbDba3xDxCNCmnCAHrvBozvvlsJkjlFctDg%3D&amp;reserved=0" TargetMode="External"/><Relationship Id="rId3" Type="http://schemas.openxmlformats.org/officeDocument/2006/relationships/settings" Target="settings.xml"/><Relationship Id="rId7" Type="http://schemas.openxmlformats.org/officeDocument/2006/relationships/hyperlink" Target="https://nam12.safelinks.protection.outlook.com/?url=https%3A%2F%2Fclick.send.unh.edu%2F%3Fqs%3D47cd480ea503bb2977fbd952a62a290dded22f6e5748683d2bd73db9b11ca7346524eb87ebbd67c71f8f9e4bc238719b2cd54bd2391372ed&amp;data=05%7C01%7CRobin.Pelechowicz%40unh.edu%7Ca2d809aa95cb4dbbcc8e08dbaa63527a%7Cd6241893512d46dc8d2bbe47e25f5666%7C0%7C0%7C638291115781276143%7CUnknown%7CTWFpbGZsb3d8eyJWIjoiMC4wLjAwMDAiLCJQIjoiV2luMzIiLCJBTiI6Ik1haWwiLCJXVCI6Mn0%3D%7C3000%7C%7C%7C&amp;sdata=dh2myzHadYGV8W%2F9YVFhTcOmTzaVOrTbfl7NU6IrONA%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869</Words>
  <Characters>5001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Varney, Olivia</dc:creator>
  <cp:keywords/>
  <dc:description/>
  <cp:lastModifiedBy>Robin Pelechowicz</cp:lastModifiedBy>
  <cp:revision>2</cp:revision>
  <cp:lastPrinted>2022-11-15T15:49:00Z</cp:lastPrinted>
  <dcterms:created xsi:type="dcterms:W3CDTF">2023-09-19T13:29:00Z</dcterms:created>
  <dcterms:modified xsi:type="dcterms:W3CDTF">2023-09-19T13:29:00Z</dcterms:modified>
</cp:coreProperties>
</file>