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C82F" w14:textId="2B0CA5D1" w:rsidR="00F24D6A" w:rsidRPr="006F48E4" w:rsidRDefault="00496F7B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Greetings</w:t>
      </w:r>
      <w:r w:rsidR="002A0E76" w:rsidRPr="006F48E4">
        <w:rPr>
          <w:rFonts w:ascii="Myriad Pro" w:hAnsi="Myriad Pro" w:cs="Arial"/>
          <w:color w:val="000000" w:themeColor="text1"/>
          <w:sz w:val="22"/>
          <w:szCs w:val="22"/>
        </w:rPr>
        <w:t>!</w:t>
      </w:r>
    </w:p>
    <w:p w14:paraId="6F33BBD1" w14:textId="77777777" w:rsidR="00F24D6A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</w:p>
    <w:p w14:paraId="28AC8415" w14:textId="3A28EB28" w:rsidR="0077288B" w:rsidRPr="006F48E4" w:rsidRDefault="00496F7B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Thank you</w:t>
      </w:r>
      <w:r w:rsidR="00F24D6A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for your interest in our </w:t>
      </w:r>
      <w:r w:rsidR="00322A2D" w:rsidRPr="006F48E4">
        <w:rPr>
          <w:rFonts w:ascii="Myriad Pro" w:hAnsi="Myriad Pro" w:cs="Arial"/>
          <w:color w:val="000000" w:themeColor="text1"/>
          <w:sz w:val="22"/>
          <w:szCs w:val="22"/>
        </w:rPr>
        <w:t>Paid Student Internship at Start-ups</w:t>
      </w:r>
      <w:r w:rsidR="00F24D6A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Program. </w:t>
      </w:r>
    </w:p>
    <w:p w14:paraId="15041E8F" w14:textId="77777777" w:rsidR="0077288B" w:rsidRPr="006F48E4" w:rsidRDefault="0077288B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</w:p>
    <w:p w14:paraId="142056D7" w14:textId="3B9BB451" w:rsidR="0077288B" w:rsidRPr="006F48E4" w:rsidRDefault="0077288B" w:rsidP="0077288B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Due to the generosity of Harry Patten ('58)</w:t>
      </w:r>
      <w:r w:rsidR="00964C15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and the Patten Family Foundation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, </w:t>
      </w:r>
      <w:r w:rsidR="006F48E4" w:rsidRPr="006F48E4">
        <w:rPr>
          <w:rFonts w:ascii="Myriad Pro" w:hAnsi="Myriad Pro" w:cs="Arial"/>
          <w:color w:val="000000" w:themeColor="text1"/>
          <w:sz w:val="22"/>
          <w:szCs w:val="22"/>
        </w:rPr>
        <w:t>up to ten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students can get hands-on experience working at a start-up company (priority given to UNH alumni start-ups). We recognize that not all students have the “a-ha" idea right away and/or they want t</w:t>
      </w:r>
      <w:bookmarkStart w:id="0" w:name="_GoBack"/>
      <w:bookmarkEnd w:id="0"/>
      <w:r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o learn about and understand the inner workings of a start-up and help in the building process.  The Internship Program provides that experiential learning opportunity </w:t>
      </w:r>
      <w:r w:rsidR="00ED77C8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for 40 hours per week 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>over a 10-week period. Student</w:t>
      </w:r>
      <w:r w:rsidR="003F5B95" w:rsidRPr="006F48E4">
        <w:rPr>
          <w:rFonts w:ascii="Myriad Pro" w:hAnsi="Myriad Pro" w:cs="Arial"/>
          <w:color w:val="000000" w:themeColor="text1"/>
          <w:sz w:val="22"/>
          <w:szCs w:val="22"/>
        </w:rPr>
        <w:t>s will receive a stipend of $4,0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>00.</w:t>
      </w:r>
      <w:r w:rsidR="00D14B3C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</w:t>
      </w:r>
      <w:r w:rsidR="00D14B3C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>The stipend is issued by the start-up</w:t>
      </w:r>
      <w:r w:rsidR="00405418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 xml:space="preserve"> </w:t>
      </w:r>
      <w:r w:rsidR="00D9487E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 xml:space="preserve">to the student </w:t>
      </w:r>
      <w:r w:rsidR="00D14B3C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>with UNH</w:t>
      </w:r>
      <w:r w:rsidR="00405418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 xml:space="preserve"> providing the $4,000</w:t>
      </w:r>
      <w:r w:rsidR="00D9487E" w:rsidRPr="006F48E4">
        <w:rPr>
          <w:rFonts w:ascii="Myriad Pro" w:hAnsi="Myriad Pro" w:cs="Arial"/>
          <w:color w:val="000000" w:themeColor="text1"/>
          <w:sz w:val="22"/>
          <w:szCs w:val="22"/>
          <w:u w:val="single"/>
        </w:rPr>
        <w:t xml:space="preserve"> to the start-up. The start-up must invoice UNH for $4,000 prior to the start of the 10-week program. </w:t>
      </w:r>
    </w:p>
    <w:p w14:paraId="503DDED2" w14:textId="77777777" w:rsidR="00F24D6A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</w:p>
    <w:p w14:paraId="5FB0E610" w14:textId="7BE18979" w:rsidR="0057605E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For your information, h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ere </w:t>
      </w:r>
      <w:r w:rsidR="003F5B95" w:rsidRPr="006F48E4">
        <w:rPr>
          <w:rFonts w:ascii="Myriad Pro" w:hAnsi="Myriad Pro" w:cs="Arial"/>
          <w:color w:val="000000" w:themeColor="text1"/>
          <w:sz w:val="22"/>
          <w:szCs w:val="22"/>
        </w:rPr>
        <w:t>is a general layout for program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>.</w:t>
      </w:r>
    </w:p>
    <w:p w14:paraId="15F59B9D" w14:textId="670BCF9E" w:rsidR="0078082A" w:rsidRPr="006F48E4" w:rsidRDefault="00C5298D" w:rsidP="007808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February 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14, 2020</w:t>
      </w:r>
      <w:r w:rsidR="0057605E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: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Final application deadline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. Students will </w:t>
      </w:r>
      <w:r w:rsidR="00AC2722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receive the company/position descriptions. </w:t>
      </w:r>
      <w:r w:rsidRPr="006F48E4">
        <w:rPr>
          <w:rFonts w:ascii="Myriad Pro" w:hAnsi="Myriad Pro"/>
          <w:color w:val="000000" w:themeColor="text1"/>
          <w:sz w:val="22"/>
          <w:szCs w:val="22"/>
        </w:rPr>
        <w:t>S</w:t>
      </w:r>
      <w:r w:rsidR="00284D8C" w:rsidRPr="006F48E4">
        <w:rPr>
          <w:rFonts w:ascii="Myriad Pro" w:hAnsi="Myriad Pro"/>
          <w:color w:val="000000" w:themeColor="text1"/>
          <w:sz w:val="22"/>
          <w:szCs w:val="22"/>
        </w:rPr>
        <w:t>tudents will sign up for interview slots with the companies of their choosing.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 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Companies will receive the student applications. 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>The process of choosing where the students will be placed for the summer begins.</w:t>
      </w:r>
    </w:p>
    <w:p w14:paraId="334987FF" w14:textId="75DE31F7" w:rsidR="0057605E" w:rsidRPr="006F48E4" w:rsidRDefault="003F15B2" w:rsidP="00C529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Week of </w:t>
      </w:r>
      <w:r w:rsidR="00C5298D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February 2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4</w:t>
      </w:r>
      <w:r w:rsidR="00C5298D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, 20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20</w:t>
      </w:r>
      <w:r w:rsidR="00C5298D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: </w:t>
      </w:r>
      <w:r w:rsidR="00716B28" w:rsidRPr="006F48E4">
        <w:rPr>
          <w:rFonts w:ascii="Myriad Pro" w:hAnsi="Myriad Pro" w:cs="Arial"/>
          <w:color w:val="000000" w:themeColor="text1"/>
          <w:sz w:val="22"/>
          <w:szCs w:val="22"/>
        </w:rPr>
        <w:t>Interviews</w:t>
      </w:r>
      <w:r w:rsidR="008B1A5B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at UNH</w:t>
      </w:r>
      <w:r w:rsidR="00D43A97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. </w:t>
      </w:r>
      <w:r w:rsidR="0078082A" w:rsidRPr="006F48E4">
        <w:rPr>
          <w:rFonts w:ascii="Myriad Pro" w:hAnsi="Myriad Pro"/>
          <w:color w:val="000000" w:themeColor="text1"/>
          <w:sz w:val="22"/>
          <w:szCs w:val="22"/>
        </w:rPr>
        <w:t xml:space="preserve">After the interviews, each party will rank top choices. Based on the selection, our matching algorithm will select the </w:t>
      </w:r>
      <w:r w:rsidR="00C5298D" w:rsidRPr="006F48E4">
        <w:rPr>
          <w:rFonts w:ascii="Myriad Pro" w:hAnsi="Myriad Pro"/>
          <w:color w:val="000000" w:themeColor="text1"/>
          <w:sz w:val="22"/>
          <w:szCs w:val="22"/>
        </w:rPr>
        <w:t>six</w:t>
      </w:r>
      <w:r w:rsidR="0078082A" w:rsidRPr="006F48E4">
        <w:rPr>
          <w:rFonts w:ascii="Myriad Pro" w:hAnsi="Myriad Pro"/>
          <w:color w:val="000000" w:themeColor="text1"/>
          <w:sz w:val="22"/>
          <w:szCs w:val="22"/>
        </w:rPr>
        <w:t xml:space="preserve"> student and company matches.</w:t>
      </w:r>
      <w:r w:rsidR="0078082A" w:rsidRPr="006F48E4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>Internships announced</w:t>
      </w:r>
      <w:r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within 24 hours of the conclusion of all interviews to all parties</w:t>
      </w:r>
      <w:r w:rsidR="00C5298D" w:rsidRPr="006F48E4">
        <w:rPr>
          <w:rFonts w:ascii="Myriad Pro" w:hAnsi="Myriad Pro" w:cs="Arial"/>
          <w:color w:val="000000" w:themeColor="text1"/>
          <w:sz w:val="22"/>
          <w:szCs w:val="22"/>
        </w:rPr>
        <w:t>.</w:t>
      </w:r>
    </w:p>
    <w:p w14:paraId="293C7ADC" w14:textId="1E1E778B" w:rsidR="00B10F71" w:rsidRPr="006F48E4" w:rsidRDefault="003F15B2" w:rsidP="00C529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June 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1</w:t>
      </w:r>
      <w:r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 – August 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7</w:t>
      </w:r>
      <w:r w:rsidR="0067159C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,</w:t>
      </w:r>
      <w:r w:rsidR="00602BEC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 xml:space="preserve"> 20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20</w:t>
      </w:r>
      <w:r w:rsidR="00B10F71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:</w:t>
      </w:r>
      <w:r w:rsidR="0057605E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 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>Start-up Internship (subject to company scheduling)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. Mid-term evaluations will be sent to companies, as well as invoices, due upon receipt. </w:t>
      </w:r>
      <w:r w:rsidR="00A838A8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Mid-term evaluations will also be sent out to students. Students are </w:t>
      </w:r>
      <w:r w:rsidR="00C5298D" w:rsidRPr="006F48E4">
        <w:rPr>
          <w:rFonts w:ascii="Myriad Pro" w:hAnsi="Myriad Pro" w:cs="Arial"/>
          <w:color w:val="000000" w:themeColor="text1"/>
          <w:sz w:val="22"/>
          <w:szCs w:val="22"/>
        </w:rPr>
        <w:t>required</w:t>
      </w:r>
      <w:r w:rsidR="00A838A8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to keep a weekly journal/blog about their experience. </w:t>
      </w:r>
      <w:r w:rsidR="00C5298D" w:rsidRPr="006F48E4">
        <w:rPr>
          <w:rFonts w:ascii="Myriad Pro" w:hAnsi="Myriad Pro" w:cs="Arial"/>
          <w:color w:val="000000" w:themeColor="text1"/>
          <w:sz w:val="22"/>
          <w:szCs w:val="22"/>
        </w:rPr>
        <w:t>Students and start-ups are required to post to social media channels regarding the internship experience at least once during the course of the 10-week internship.</w:t>
      </w:r>
    </w:p>
    <w:p w14:paraId="58535823" w14:textId="5AE5E594" w:rsidR="0057605E" w:rsidRPr="006F48E4" w:rsidRDefault="001E08DA" w:rsidP="00F24D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August 1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4</w:t>
      </w:r>
      <w:r w:rsidR="00C5298D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, 20</w:t>
      </w:r>
      <w:r w:rsidR="006F48E4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20</w:t>
      </w:r>
      <w:r w:rsidR="00B10F71" w:rsidRPr="006F48E4">
        <w:rPr>
          <w:rFonts w:ascii="Myriad Pro" w:hAnsi="Myriad Pro" w:cs="Arial"/>
          <w:b/>
          <w:color w:val="000000" w:themeColor="text1"/>
          <w:sz w:val="22"/>
          <w:szCs w:val="22"/>
        </w:rPr>
        <w:t>: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</w:t>
      </w:r>
      <w:r w:rsidR="00C5298D" w:rsidRPr="006F48E4">
        <w:rPr>
          <w:rFonts w:ascii="Myriad Pro" w:hAnsi="Myriad Pro" w:cs="Arial"/>
          <w:color w:val="000000" w:themeColor="text1"/>
          <w:sz w:val="22"/>
          <w:szCs w:val="22"/>
        </w:rPr>
        <w:t>V</w:t>
      </w:r>
      <w:r w:rsidR="0057605E" w:rsidRPr="006F48E4">
        <w:rPr>
          <w:rFonts w:ascii="Myriad Pro" w:hAnsi="Myriad Pro" w:cs="Arial"/>
          <w:color w:val="000000" w:themeColor="text1"/>
          <w:sz w:val="22"/>
          <w:szCs w:val="22"/>
        </w:rPr>
        <w:t>ideo summary due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>. Final evaluations will be sent out to company supervisors</w:t>
      </w:r>
      <w:r w:rsidR="00A838A8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 and students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>. The evaluations are confidential – we do not share them with the students</w:t>
      </w:r>
      <w:r w:rsidR="00A838A8" w:rsidRPr="006F48E4">
        <w:rPr>
          <w:rFonts w:ascii="Myriad Pro" w:hAnsi="Myriad Pro" w:cs="Arial"/>
          <w:color w:val="000000" w:themeColor="text1"/>
          <w:sz w:val="22"/>
          <w:szCs w:val="22"/>
        </w:rPr>
        <w:t>/supervisors</w:t>
      </w:r>
      <w:r w:rsidR="00B10F71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, but we strongly encourage </w:t>
      </w:r>
      <w:r w:rsidR="00A838A8" w:rsidRPr="006F48E4">
        <w:rPr>
          <w:rFonts w:ascii="Myriad Pro" w:hAnsi="Myriad Pro" w:cs="Arial"/>
          <w:color w:val="000000" w:themeColor="text1"/>
          <w:sz w:val="22"/>
          <w:szCs w:val="22"/>
        </w:rPr>
        <w:t xml:space="preserve">an open dialogue about expectations and performance between the two parties. </w:t>
      </w:r>
    </w:p>
    <w:p w14:paraId="221437FE" w14:textId="5C869812" w:rsidR="00F24D6A" w:rsidRPr="006F48E4" w:rsidRDefault="00F24D6A" w:rsidP="00F24D6A">
      <w:pPr>
        <w:rPr>
          <w:rFonts w:ascii="Myriad Pro" w:hAnsi="Myriad Pro"/>
          <w:color w:val="000000" w:themeColor="text1"/>
          <w:sz w:val="22"/>
          <w:szCs w:val="22"/>
        </w:rPr>
      </w:pPr>
      <w:r w:rsidRPr="006F48E4">
        <w:rPr>
          <w:rFonts w:ascii="Myriad Pro" w:hAnsi="Myriad Pro"/>
          <w:color w:val="000000" w:themeColor="text1"/>
          <w:sz w:val="22"/>
          <w:szCs w:val="22"/>
        </w:rPr>
        <w:t> </w:t>
      </w:r>
    </w:p>
    <w:p w14:paraId="7CB4D6B9" w14:textId="30B8B6CF" w:rsidR="00F24D6A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Students are told that if they miss a day of work for any reason, they are expected to make those hours up.</w:t>
      </w:r>
    </w:p>
    <w:p w14:paraId="19D66ECA" w14:textId="77777777" w:rsidR="00F24D6A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</w:p>
    <w:p w14:paraId="063D5350" w14:textId="10B3A39C" w:rsidR="00B00B8D" w:rsidRPr="006F48E4" w:rsidRDefault="00F24D6A" w:rsidP="00F24D6A">
      <w:pPr>
        <w:rPr>
          <w:rFonts w:ascii="Myriad Pro" w:hAnsi="Myriad Pro" w:cs="Arial"/>
          <w:color w:val="000000" w:themeColor="text1"/>
          <w:sz w:val="22"/>
          <w:szCs w:val="22"/>
        </w:rPr>
      </w:pPr>
      <w:r w:rsidRPr="006F48E4">
        <w:rPr>
          <w:rFonts w:ascii="Myriad Pro" w:hAnsi="Myriad Pro" w:cs="Arial"/>
          <w:color w:val="000000" w:themeColor="text1"/>
          <w:sz w:val="22"/>
          <w:szCs w:val="22"/>
        </w:rPr>
        <w:t>Thank you for supporting our program</w:t>
      </w:r>
      <w:r w:rsidR="00C5298D" w:rsidRPr="006F48E4">
        <w:rPr>
          <w:rFonts w:ascii="Myriad Pro" w:hAnsi="Myriad Pro" w:cs="Arial"/>
          <w:color w:val="000000" w:themeColor="text1"/>
          <w:sz w:val="22"/>
          <w:szCs w:val="22"/>
        </w:rPr>
        <w:t>!</w:t>
      </w:r>
    </w:p>
    <w:sectPr w:rsidR="00B00B8D" w:rsidRPr="006F48E4" w:rsidSect="00EE0F00"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2275"/>
    <w:multiLevelType w:val="multilevel"/>
    <w:tmpl w:val="169CD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05"/>
    <w:rsid w:val="00090460"/>
    <w:rsid w:val="000B54C9"/>
    <w:rsid w:val="001A4E7F"/>
    <w:rsid w:val="001E08DA"/>
    <w:rsid w:val="001E463B"/>
    <w:rsid w:val="00220A2C"/>
    <w:rsid w:val="00237A65"/>
    <w:rsid w:val="00284D8C"/>
    <w:rsid w:val="002A0E76"/>
    <w:rsid w:val="003145DA"/>
    <w:rsid w:val="00316B9D"/>
    <w:rsid w:val="00322A2D"/>
    <w:rsid w:val="00375ABE"/>
    <w:rsid w:val="003934EC"/>
    <w:rsid w:val="003F15B2"/>
    <w:rsid w:val="003F5B95"/>
    <w:rsid w:val="00405418"/>
    <w:rsid w:val="00496F7B"/>
    <w:rsid w:val="0057605E"/>
    <w:rsid w:val="005C496D"/>
    <w:rsid w:val="00602BEC"/>
    <w:rsid w:val="0067159C"/>
    <w:rsid w:val="006A6439"/>
    <w:rsid w:val="006C1143"/>
    <w:rsid w:val="006F3589"/>
    <w:rsid w:val="006F48E4"/>
    <w:rsid w:val="00716B28"/>
    <w:rsid w:val="00723B90"/>
    <w:rsid w:val="00732DE9"/>
    <w:rsid w:val="0077288B"/>
    <w:rsid w:val="0078082A"/>
    <w:rsid w:val="008006CC"/>
    <w:rsid w:val="00825D50"/>
    <w:rsid w:val="00834BDF"/>
    <w:rsid w:val="008B1A5B"/>
    <w:rsid w:val="008C09E0"/>
    <w:rsid w:val="008F1E8A"/>
    <w:rsid w:val="008F7005"/>
    <w:rsid w:val="009242E6"/>
    <w:rsid w:val="00964C15"/>
    <w:rsid w:val="00A37606"/>
    <w:rsid w:val="00A838A8"/>
    <w:rsid w:val="00AC2722"/>
    <w:rsid w:val="00AC4160"/>
    <w:rsid w:val="00B00B8D"/>
    <w:rsid w:val="00B10F71"/>
    <w:rsid w:val="00C0527A"/>
    <w:rsid w:val="00C17056"/>
    <w:rsid w:val="00C474B7"/>
    <w:rsid w:val="00C5298D"/>
    <w:rsid w:val="00C553BA"/>
    <w:rsid w:val="00C7245C"/>
    <w:rsid w:val="00C949D0"/>
    <w:rsid w:val="00CA204C"/>
    <w:rsid w:val="00CE6590"/>
    <w:rsid w:val="00D14B3C"/>
    <w:rsid w:val="00D43A97"/>
    <w:rsid w:val="00D9487E"/>
    <w:rsid w:val="00DE27C9"/>
    <w:rsid w:val="00DE3B99"/>
    <w:rsid w:val="00DF402B"/>
    <w:rsid w:val="00E058E9"/>
    <w:rsid w:val="00E719FF"/>
    <w:rsid w:val="00E91963"/>
    <w:rsid w:val="00ED77C8"/>
    <w:rsid w:val="00EE0F00"/>
    <w:rsid w:val="00EF01E2"/>
    <w:rsid w:val="00F20A72"/>
    <w:rsid w:val="00F24D6A"/>
    <w:rsid w:val="00F473B0"/>
    <w:rsid w:val="00F73CEA"/>
    <w:rsid w:val="00F919AB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3628D"/>
  <w15:docId w15:val="{169FEDAB-7A86-4527-8150-2A06CBC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D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1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8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general layout for the course beginning August 29th</vt:lpstr>
    </vt:vector>
  </TitlesOfParts>
  <Company>WSBE - UNH</Company>
  <LinksUpToDate>false</LinksUpToDate>
  <CharactersWithSpaces>2387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mailto:berman@unh.edu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general layout for the course beginning August 29th</dc:title>
  <dc:creator>Laura Hill</dc:creator>
  <cp:lastModifiedBy>MacNeill, Heather</cp:lastModifiedBy>
  <cp:revision>11</cp:revision>
  <cp:lastPrinted>2016-11-28T21:43:00Z</cp:lastPrinted>
  <dcterms:created xsi:type="dcterms:W3CDTF">2016-12-13T02:46:00Z</dcterms:created>
  <dcterms:modified xsi:type="dcterms:W3CDTF">2019-09-03T15:03:00Z</dcterms:modified>
</cp:coreProperties>
</file>